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w:t>
        <w:t xml:space="preserve">.  </w:t>
      </w:r>
      <w:r>
        <w:rPr>
          <w:b/>
        </w:rPr>
        <w:t xml:space="preserve">Jurisdiction over criminal offenses, juvenile crimes, civil disputes and domestic relations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1987, c. 756, §§1,2 (AMD). PL 1989, c. 169, §§1,2 (AMD). PL 1991, c. 484, §8 (AMD). PL 1991, c. 484, §9 (AFF). PL 1991, c. 766, §1 (AMD). PL 1991, c. 766, §2 (AFF). PL 1995, c. 388, §5 (RP). PL 1995, c. 388,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§6209. Jurisdiction over criminal offenses, juvenile crimes, civil disputes and domestic relations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 Jurisdiction over criminal offenses, juvenile crimes, civil disputes and domestic relations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§6209. JURISDICTION OVER CRIMINAL OFFENSES, JUVENILE CRIMES, CIVIL DISPUTES AND DOMESTIC RELATIONS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