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Service of process</w:t>
      </w:r>
    </w:p>
    <w:p>
      <w:pPr>
        <w:jc w:val="both"/>
        <w:spacing w:before="100" w:after="100"/>
        <w:ind w:start="360"/>
        <w:ind w:firstLine="360"/>
      </w:pPr>
      <w:r>
        <w:rPr/>
      </w:r>
      <w:r>
        <w:rPr/>
      </w:r>
      <w:r>
        <w:t xml:space="preserve">Service of process, notice or demand required or permitted by law on a limited liability company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§1662.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§1662.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