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Requirements for amendment and for 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§2 (AMD). PL 1989, c. 501, §L49 (AMD).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 Requirements for amendment and for cancellation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Requirements for amendment and for cancellation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§175. REQUIREMENTS FOR AMENDMENT AND FOR CANCELLATION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