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Partner's interest subject to charging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Partner's interest subject to charging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Partner's interest subject to charging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§308. PARTNER'S INTEREST SUBJECT TO CHARGING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