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Ownership of limited liability company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 Ownership of limited liability company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Ownership of limited liability company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§681. OWNERSHIP OF LIMITED LIABILITY COMPANY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