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an application for reservation of name or a notice of transfer or cancellation of reservation pursuant to </w:t>
      </w:r>
      <w:r>
        <w:t>section 804‑A</w:t>
      </w:r>
      <w:r>
        <w:t xml:space="preserve">, a fee of $20 for each limited liability partnership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§45 (AMD).]</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an application for an assumed name under </w:t>
      </w:r>
      <w:r>
        <w:t>section 805‑A</w:t>
      </w:r>
      <w:r>
        <w:t xml:space="preserve">, a fee of $125, and for filing an application for a fictitious name under </w:t>
      </w:r>
      <w:r>
        <w:t>section 805‑A</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§30 (AMD); PL 2003, c. 673, Pt. WWW, §37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a termination of an assumed or fictitious name under </w:t>
      </w:r>
      <w:r>
        <w:t>section 805‑A, subsection 8</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§46 (AMD).]</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an application for a registered name of a foreign limited liability partnership under </w:t>
      </w:r>
      <w:r>
        <w:t>section 806‑A</w:t>
      </w:r>
      <w:r>
        <w:t xml:space="preserve">, a fee of $20 per month for the number of months or fraction of a month remaining in the calendar year when first filing; and for filing an application to renew the registration of a registered name, the fee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§34 (AMD).]</w:t>
      </w:r>
    </w:p>
    <w:p>
      <w:pPr>
        <w:jc w:val="both"/>
        <w:spacing w:before="100" w:after="0"/>
        <w:ind w:start="360"/>
        <w:ind w:firstLine="360"/>
      </w:pPr>
      <w:r>
        <w:rPr>
          <w:b/>
        </w:rPr>
        <w:t>5</w:t>
        <w:t xml:space="preserve">.  </w:t>
      </w:r>
      <w:r>
        <w:rPr>
          <w:b/>
        </w:rPr>
        <w:t xml:space="preserve">Termination of registered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§47 (RP).]</w:t>
      </w:r>
    </w:p>
    <w:p>
      <w:pPr>
        <w:jc w:val="both"/>
        <w:spacing w:before="100" w:after="0"/>
        <w:ind w:start="360"/>
        <w:ind w:firstLine="360"/>
      </w:pPr>
      <w:r>
        <w:rPr>
          <w:b/>
        </w:rPr>
        <w:t>6</w:t>
        <w:t xml:space="preserve">.  </w:t>
      </w:r>
      <w:r>
        <w:rPr>
          <w:b/>
        </w:rPr>
        <w:t xml:space="preserve">Change of registered agent and registered office or registered office for registered limited liability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§34 (RP); PL 2007, c. 323, Pt. G, §4 (AFF).]</w:t>
      </w:r>
    </w:p>
    <w:p>
      <w:pPr>
        <w:jc w:val="both"/>
        <w:spacing w:before="100" w:after="0"/>
        <w:ind w:start="360"/>
        <w:ind w:firstLine="360"/>
      </w:pPr>
      <w:r>
        <w:rPr>
          <w:b/>
        </w:rPr>
        <w:t>7</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§72 (RP).]</w:t>
      </w:r>
    </w:p>
    <w:p>
      <w:pPr>
        <w:jc w:val="both"/>
        <w:spacing w:before="100" w:after="0"/>
        <w:ind w:start="360"/>
        <w:ind w:firstLine="360"/>
      </w:pPr>
      <w:r>
        <w:rPr>
          <w:b/>
        </w:rPr>
        <w:t>7-A</w:t>
        <w:t xml:space="preserve">.  </w:t>
      </w:r>
      <w:r>
        <w:rPr>
          <w:b/>
        </w:rPr>
        <w:t xml:space="preserve">Reinstatement fee after revocation.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its registered agent or the address of its registered agent has been changed or that its registered agent has resigned, a fee of $150; for failure to file an amended application,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§35 (AMD); PL 2007, c. 323, Pt. G, §4 (AFF).]</w:t>
      </w:r>
    </w:p>
    <w:p>
      <w:pPr>
        <w:jc w:val="both"/>
        <w:spacing w:before="100" w:after="0"/>
        <w:ind w:start="360"/>
        <w:ind w:firstLine="360"/>
      </w:pPr>
      <w:r>
        <w:rPr>
          <w:b/>
        </w:rPr>
        <w:t>8</w:t>
        <w:t xml:space="preserve">.  </w:t>
      </w:r>
      <w:r>
        <w:rPr>
          <w:b/>
        </w:rPr>
        <w:t xml:space="preserve">Certificate of limited liability partnership, amendment or renunciation.</w:t>
        <w:t xml:space="preserve"> </w:t>
      </w:r>
      <w:r>
        <w:t xml:space="preserve"> </w:t>
      </w:r>
      <w:r>
        <w:t xml:space="preserve">For filing a certificate of limited liability partnership under </w:t>
      </w:r>
      <w:r>
        <w:t>section 822</w:t>
      </w:r>
      <w:r>
        <w:t xml:space="preserve">, a fee of $175; a certificate of amendment under </w:t>
      </w:r>
      <w:r>
        <w:t>section 823</w:t>
      </w:r>
      <w:r>
        <w:t xml:space="preserve">, except as provided in </w:t>
      </w:r>
      <w:r>
        <w:t>subsection 6</w:t>
      </w:r>
      <w:r>
        <w:t xml:space="preserve">, the fee is $50, or a certificate of renunciation under </w:t>
      </w:r>
      <w:r>
        <w:t>section 825</w:t>
      </w:r>
      <w:r>
        <w:t xml:space="preserve">, a fee of $75.  For filing a certificate of amendment under </w:t>
      </w:r>
      <w:r>
        <w:t>section 823</w:t>
      </w:r>
      <w:r>
        <w:t xml:space="preserve"> to change the name or address of the contact partner, the fee is $20 and for filing a restated certificate of limited liability partnership under </w:t>
      </w:r>
      <w:r>
        <w:t>section 823, subsection 6</w:t>
      </w:r>
      <w:r>
        <w:t xml:space="preserve">, the fee is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§32 (AMD); PL 2003, c. 673, Pt. WWW, §37 (AFF).]</w:t>
      </w:r>
    </w:p>
    <w:p>
      <w:pPr>
        <w:jc w:val="both"/>
        <w:spacing w:before="100" w:after="0"/>
        <w:ind w:start="360"/>
        <w:ind w:firstLine="360"/>
      </w:pPr>
      <w:r>
        <w:rPr>
          <w:b/>
        </w:rPr>
        <w:t>9</w:t>
        <w:t xml:space="preserve">.  </w:t>
      </w:r>
      <w:r>
        <w:rPr>
          <w:b/>
        </w:rPr>
        <w:t xml:space="preserve">Certificate of correction.</w:t>
        <w:t xml:space="preserve"> </w:t>
      </w:r>
      <w:r>
        <w:t xml:space="preserve"> </w:t>
      </w:r>
      <w:r>
        <w:t xml:space="preserve">For filing a certificate of correction under </w:t>
      </w:r>
      <w:r>
        <w:t>section 824</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§33 (AMD); PL 2003, c. 673, Pt. WWW, §37 (AFF).]</w:t>
      </w:r>
    </w:p>
    <w:p>
      <w:pPr>
        <w:jc w:val="both"/>
        <w:spacing w:before="100" w:after="0"/>
        <w:ind w:start="360"/>
        <w:ind w:firstLine="360"/>
      </w:pPr>
      <w:r>
        <w:rPr>
          <w:b/>
        </w:rPr>
        <w:t>10</w:t>
        <w:t xml:space="preserve">.  </w:t>
      </w:r>
      <w:r>
        <w:rPr>
          <w:b/>
        </w:rPr>
        <w:t xml:space="preserve">Foreign limited liability partnerships.</w:t>
        <w:t xml:space="preserve"> </w:t>
      </w:r>
      <w:r>
        <w:t xml:space="preserve"> </w:t>
      </w:r>
      <w:r>
        <w:t xml:space="preserve">For filing an application for authority to do business as a foreign limited liability partnership under </w:t>
      </w:r>
      <w:r>
        <w:t>section 852</w:t>
      </w:r>
      <w:r>
        <w:t xml:space="preserve">, a fee of $250; a certificate of amendment under </w:t>
      </w:r>
      <w:r>
        <w:t>section 855</w:t>
      </w:r>
      <w:r>
        <w:t xml:space="preserve">, except as provided in </w:t>
      </w:r>
      <w:r>
        <w:t>subsection 12</w:t>
      </w:r>
      <w:r>
        <w:t xml:space="preserve">, or a certificate of cancellation under </w:t>
      </w:r>
      <w:r>
        <w:t>section 857</w:t>
      </w:r>
      <w:r>
        <w:t xml:space="preserve">, a fee of $90.  For filing a certificate of amendment under </w:t>
      </w:r>
      <w:r>
        <w:t>section 855</w:t>
      </w:r>
      <w:r>
        <w:t xml:space="preserve"> to change the address of the registered or principal office or to change the name or address of the contact partner, the fee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§34 (AMD); PL 2003, c. 673, Pt. WWW, §37 (AFF).]</w:t>
      </w:r>
    </w:p>
    <w:p>
      <w:pPr>
        <w:jc w:val="both"/>
        <w:spacing w:before="100" w:after="0"/>
        <w:ind w:start="360"/>
        <w:ind w:firstLine="360"/>
      </w:pPr>
      <w:r>
        <w:rPr>
          <w:b/>
        </w:rPr>
        <w:t>11</w:t>
        <w:t xml:space="preserve">.  </w:t>
      </w:r>
      <w:r>
        <w:rPr>
          <w:b/>
        </w:rPr>
        <w:t xml:space="preserve">Certificate of correction for foreign limited liability partnerships.</w:t>
        <w:t xml:space="preserve"> </w:t>
      </w:r>
      <w:r>
        <w:t xml:space="preserve"> </w:t>
      </w:r>
      <w:r>
        <w:t xml:space="preserve">For filing a certificate of correction under </w:t>
      </w:r>
      <w:r>
        <w:t>section 856</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§35 (AMD); PL 2003, c. 673, Pt. WWW, §37 (AFF).]</w:t>
      </w:r>
    </w:p>
    <w:p>
      <w:pPr>
        <w:jc w:val="both"/>
        <w:spacing w:before="100" w:after="0"/>
        <w:ind w:start="360"/>
        <w:ind w:firstLine="360"/>
      </w:pPr>
      <w:r>
        <w:rPr>
          <w:b/>
        </w:rPr>
        <w:t>12</w:t>
        <w:t xml:space="preserve">.  </w:t>
      </w:r>
      <w:r>
        <w:rPr>
          <w:b/>
        </w:rPr>
        <w:t xml:space="preserve">Change of registered agent and registered office or registered office for foreign limited liability partnerships.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§36 (RP); PL 2007, c. 323, Pt. G, §4 (AFF).]</w:t>
      </w:r>
    </w:p>
    <w:p>
      <w:pPr>
        <w:jc w:val="both"/>
        <w:spacing w:before="100" w:after="0"/>
        <w:ind w:start="360"/>
        <w:ind w:firstLine="360"/>
      </w:pPr>
      <w:r>
        <w:rPr>
          <w:b/>
        </w:rPr>
        <w:t>13</w:t>
        <w:t xml:space="preserve">.  </w:t>
      </w:r>
      <w:r>
        <w:rPr>
          <w:b/>
        </w:rPr>
        <w:t xml:space="preserve">Photocopies.</w:t>
        <w:t xml:space="preserve"> </w:t>
      </w:r>
      <w:r>
        <w:t xml:space="preserve"> </w:t>
      </w:r>
      <w:r>
        <w:t xml:space="preserve">For all photocopies, whether certified or not, a fee of $2 per page.  The Secretary of State may issue photocopies of instruments on file, as well as other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14</w:t>
        <w:t xml:space="preserve">.  </w:t>
      </w:r>
      <w:r>
        <w:rPr>
          <w:b/>
        </w:rPr>
        <w:t xml:space="preserve">Certified copies.</w:t>
        <w:t xml:space="preserve"> </w:t>
      </w:r>
      <w:r>
        <w:t xml:space="preserve"> </w:t>
      </w:r>
      <w:r>
        <w:t xml:space="preserve">For providing certified copies of any paper on file as provided for by this chapter, a fee of $5 for each copy certified, in addition to any fee due under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817</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§74 (RPR).]</w:t>
      </w:r>
    </w:p>
    <w:p>
      <w:pPr>
        <w:jc w:val="both"/>
        <w:spacing w:before="100" w:after="0"/>
        <w:ind w:start="360"/>
        <w:ind w:firstLine="360"/>
      </w:pPr>
      <w:r>
        <w:rPr>
          <w:b/>
        </w:rPr>
        <w:t>16</w:t>
        <w:t xml:space="preserve">.  </w:t>
      </w:r>
      <w:r>
        <w:rPr>
          <w:b/>
        </w:rPr>
        <w:t xml:space="preserve">Preclearance of document.</w:t>
        <w:t xml:space="preserve"> </w:t>
      </w:r>
      <w:r>
        <w:t xml:space="preserve"> </w:t>
      </w:r>
      <w:r>
        <w:t xml:space="preserve">For preclearance of a document for filing,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17</w:t>
        <w:t xml:space="preserve">.  </w:t>
      </w:r>
      <w:r>
        <w:rPr>
          <w:b/>
        </w:rPr>
        <w:t xml:space="preserve">All other filings.</w:t>
        <w:t xml:space="preserve"> </w:t>
      </w:r>
      <w:r>
        <w:t xml:space="preserve"> </w:t>
      </w:r>
      <w:r>
        <w:t xml:space="preserve">For receiving and filing of a certificate, affidavit, agreement or any other paper provided for by this chapter for which a fee is not specifically prescribed,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18</w:t>
        <w:t xml:space="preserve">.  </w:t>
      </w:r>
      <w:r>
        <w:rPr>
          <w:b/>
        </w:rPr>
        <w:t xml:space="preserve">Annual report.</w:t>
        <w:t xml:space="preserve"> </w:t>
      </w:r>
      <w:r>
        <w:t xml:space="preserve"> </w:t>
      </w:r>
      <w:r>
        <w:t xml:space="preserve">For filing of an annual report under </w:t>
      </w:r>
      <w:r>
        <w:t>section 873</w:t>
      </w:r>
      <w:r>
        <w:t xml:space="preserve">, a fee of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§38 (RPR); PL 2005, c. 397, Pt. A, §39 (AFF).]</w:t>
      </w:r>
    </w:p>
    <w:p>
      <w:pPr>
        <w:jc w:val="both"/>
        <w:spacing w:before="100" w:after="0"/>
        <w:ind w:start="360"/>
        <w:ind w:firstLine="360"/>
      </w:pPr>
      <w:r>
        <w:rPr>
          <w:b/>
        </w:rPr>
        <w:t>18-A</w:t>
        <w:t xml:space="preserve">.  </w:t>
      </w:r>
      <w:r>
        <w:rPr>
          <w:b/>
        </w:rPr>
        <w:t>(REALLOCATED TO T. 31, §871, sub-§18-B)</w:t>
        <w:t xml:space="preserve"> </w:t>
      </w:r>
      <w:r>
        <w:rPr>
          <w:b/>
        </w:rPr>
        <w:t xml:space="preserve">Amended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§97 (RAL); PL 2003, c. 631, §76 (NEW).]</w:t>
      </w:r>
    </w:p>
    <w:p>
      <w:pPr>
        <w:jc w:val="both"/>
        <w:spacing w:before="100" w:after="0"/>
        <w:ind w:start="360"/>
        <w:ind w:firstLine="360"/>
      </w:pPr>
      <w:r>
        <w:rPr>
          <w:b/>
        </w:rPr>
        <w:t>18-A</w:t>
        <w:t xml:space="preserve">.  </w:t>
      </w:r>
      <w:r>
        <w:rPr>
          <w:b/>
        </w:rPr>
        <w:t xml:space="preserve">Annual report.</w:t>
        <w:t xml:space="preserve"> </w:t>
      </w:r>
      <w:r>
        <w:t xml:space="preserve"> </w:t>
      </w:r>
      <w:r>
        <w:t xml:space="preserve">For filing of an annual report for a foreign limited liability partnership under </w:t>
      </w:r>
      <w:r>
        <w:t>section 874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XXX, §9 (NEW); PL 2003, c. 673, Pt. XXX, §10 (AFF).]</w:t>
      </w:r>
    </w:p>
    <w:p>
      <w:pPr>
        <w:jc w:val="both"/>
        <w:spacing w:before="100" w:after="0"/>
        <w:ind w:start="360"/>
        <w:ind w:firstLine="360"/>
      </w:pPr>
      <w:r>
        <w:rPr>
          <w:b/>
        </w:rPr>
        <w:t>18-B</w:t>
        <w:t xml:space="preserve">.  </w:t>
      </w:r>
      <w:r>
        <w:rPr>
          <w:b/>
        </w:rPr>
        <w:t>(REALLOCATED FROM T. 31, §871, sub-§18-A)</w:t>
        <w:t xml:space="preserve"> </w:t>
      </w:r>
      <w:r>
        <w:rPr>
          <w:b/>
        </w:rPr>
        <w:t xml:space="preserve">Amended annual report.</w:t>
        <w:t xml:space="preserve"> </w:t>
      </w:r>
      <w:r>
        <w:t xml:space="preserve"> </w:t>
      </w:r>
      <w:r>
        <w:t xml:space="preserve">For filing an amended annual report under </w:t>
      </w:r>
      <w:r>
        <w:t>section 873‑A</w:t>
      </w:r>
      <w:r>
        <w:t xml:space="preserve">, for a domestic limited liability partnership, a fee of $85; for a foreign limited liability partnership,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529, §9 (AMD).]</w:t>
      </w:r>
    </w:p>
    <w:p>
      <w:pPr>
        <w:jc w:val="both"/>
        <w:spacing w:before="100" w:after="0"/>
        <w:ind w:start="360"/>
        <w:ind w:firstLine="360"/>
      </w:pPr>
      <w:r>
        <w:rPr>
          <w:b/>
        </w:rPr>
        <w:t>19</w:t>
        <w:t xml:space="preserve">.  </w:t>
      </w:r>
      <w:r>
        <w:rPr>
          <w:b/>
        </w:rPr>
        <w:t xml:space="preserve">Information request.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§77 (RP).]</w:t>
      </w:r>
    </w:p>
    <w:p>
      <w:pPr>
        <w:jc w:val="both"/>
        <w:spacing w:before="100" w:after="0"/>
        <w:ind w:start="360"/>
        <w:ind w:firstLine="360"/>
      </w:pPr>
      <w:r>
        <w:rPr>
          <w:b/>
        </w:rPr>
        <w:t>20</w:t>
        <w:t xml:space="preserve">.  </w:t>
      </w:r>
      <w:r>
        <w:rPr>
          <w:b/>
        </w:rPr>
        <w:t xml:space="preserve">Service of process on Secretary of State as agent.</w:t>
        <w:t xml:space="preserve"> </w:t>
      </w:r>
      <w:r>
        <w:t xml:space="preserve"> </w:t>
      </w:r>
      <w:r>
        <w:t xml:space="preserve">For accepting service of process under </w:t>
      </w:r>
      <w:r>
        <w:t>section 810</w:t>
      </w:r>
      <w:r>
        <w:t xml:space="preserve"> or </w:t>
      </w:r>
      <w:r>
        <w:t>862</w:t>
      </w:r>
      <w:r>
        <w:t xml:space="preserve">, a fee of $20;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§37 (AMD); PL 2007, c. 323, Pt. G, §4 (AFF).]</w:t>
      </w:r>
    </w:p>
    <w:p>
      <w:pPr>
        <w:jc w:val="both"/>
        <w:spacing w:before="100" w:after="0"/>
        <w:ind w:start="360"/>
        <w:ind w:firstLine="360"/>
      </w:pPr>
      <w:r>
        <w:rPr>
          <w:b/>
        </w:rPr>
        <w:t>21</w:t>
        <w:t xml:space="preserve">.  </w:t>
      </w:r>
      <w:r>
        <w:rPr>
          <w:b/>
        </w:rPr>
        <w:t xml:space="preserve">Report of name 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§48 (RP).]</w:t>
      </w:r>
    </w:p>
    <w:p>
      <w:pPr>
        <w:jc w:val="both"/>
        <w:spacing w:before="100" w:after="0"/>
        <w:ind w:start="360"/>
        <w:ind w:firstLine="360"/>
      </w:pPr>
      <w:r>
        <w:rPr>
          <w:b/>
        </w:rPr>
        <w:t>22</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FF, §14 (AMD).]</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§§71, 72 (AMD). PL 1997, c. 633, §§22, 23 (AMD). PL 1999, c. 594, §29 (AMD). PL 1999, c. 638, §§42, 43 (AMD). RR 2003, c. 2, §97 (COR). PL 2003, c. 344, §§C45-48 (AMD). PL 2003, c. 631, §§72-78 (AMD). PL 2003, c. 673, §§WWW30-36 (AMD). PL 2003, c. 673, §WWW37 (AFF). PL 2003, c. 673, §XXX8, 9 (AMD). PL 2003, c. 673, §XXX10 (AFF). PL 2005, c. 12, §§FF12-14 (AMD). PL 2005, c. 397, §A38 (AMD). PL 2005, c. 397, §A39 (AFF). PL 2005, c. 529, §9 (AMD). PL 2007, c. 231, §34 (AMD). PL 2007, c. 323, Pt. E, §§34-37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 Fees;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Fees;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§871. FEES;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