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Underground Oil Storage Tank Installers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1-A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§4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3-A</w:t>
        <w:t xml:space="preserve">.  </w:t>
      </w:r>
      <w:r>
        <w:rPr>
          <w:b/>
        </w:rPr>
        <w:t xml:space="preserve">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3-B</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4</w:t>
        <w:t xml:space="preserve">.  </w:t>
      </w:r>
      <w:r>
        <w:rPr>
          <w:b/>
        </w:rPr>
        <w:t xml:space="preserve">Oil.</w:t>
        <w:t xml:space="preserve"> </w:t>
      </w:r>
      <w:r>
        <w:t xml:space="preserve"> </w:t>
      </w:r>
      <w:r>
        <w:t xml:space="preserve">"Oil" means oil, petroleum products and their by-products of any kind and in any form including, but not limited to, petroleum, fuel oil, sludge, oil refuse, oil mixed with other waste, crude oils and all other liquid hydrocarbons regardless of specific gravity.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Public member.</w:t>
        <w:t xml:space="preserve"> </w:t>
      </w:r>
      <w:r>
        <w:t xml:space="preserve"> </w:t>
      </w:r>
      <w:r>
        <w:t xml:space="preserve">"Public member" means that that person may not be a past or present member of the occupation or profession regulated by the board, may not have been professionally affiliated with that occupation or profession for a period of 5 years preceding appointment to the board and may not have had in the past a material or financial interest in either the provision of services provided by this occupation or profession or an activity directly related to this occupation or profession, including the representation of the board or profession for a fee at any time during the 5 years preceding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5-A</w:t>
        <w:t xml:space="preserve">.  </w:t>
      </w:r>
      <w:r>
        <w:rPr>
          <w:b/>
        </w:rPr>
        <w:t xml:space="preserve">Underground hazardous substance storage tank.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5-B</w:t>
        <w:t xml:space="preserve">.  </w:t>
      </w:r>
      <w:r>
        <w:rPr>
          <w:b/>
        </w:rPr>
        <w:t xml:space="preserve">Underground hazardous substance storage tank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5-C</w:t>
        <w:t xml:space="preserve">.  </w:t>
      </w:r>
      <w:r>
        <w:rPr>
          <w:b/>
        </w:rPr>
        <w:t xml:space="preserve">Underground gasoline storage tank.</w:t>
        <w:t xml:space="preserve"> </w:t>
      </w:r>
      <w:r>
        <w:t xml:space="preserve"> </w:t>
      </w:r>
      <w:r>
        <w:t xml:space="preserve">"Underground gasoline storage tank" means a tank or container, 10% or more of which is underground, together with associated piping and dispensing facilities and which is used, or intended to be used, for the storage or supply of gasoline.  The term does not include tanks or containers that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5-D</w:t>
        <w:t xml:space="preserve">.  </w:t>
      </w:r>
      <w:r>
        <w:rPr>
          <w:b/>
        </w:rPr>
        <w:t xml:space="preserve">Underground gasoline storage tank remover.</w:t>
        <w:t xml:space="preserve"> </w:t>
      </w:r>
      <w:r>
        <w:t xml:space="preserve"> </w:t>
      </w:r>
      <w:r>
        <w:t xml:space="preserve">"Underground gasoline storage tank remover" means a person certified under this chapter to remove underground gasoline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6</w:t>
        <w:t xml:space="preserve">.  </w:t>
      </w:r>
      <w:r>
        <w:rPr>
          <w:b/>
        </w:rPr>
        <w:t xml:space="preserve">Underground oil storage tank.</w:t>
        <w:t xml:space="preserve"> </w:t>
      </w:r>
      <w:r>
        <w:t xml:space="preserve"> </w:t>
      </w:r>
      <w:r>
        <w:t xml:space="preserve">"Underground oil storage tank," for purposes of this chapter, means any tank or container, 10% or more of which is beneath the surface of the ground, together with associated piping and dispensing facilities and which is used, or intended to be used, for the storage or supply of oil as defined in </w:t>
      </w:r>
      <w:r>
        <w:t>subsection 4</w:t>
      </w:r>
      <w:r>
        <w:t xml:space="preserve">. The term "underground oil storage tank" does not include tanks or containers, associated piping or dispensing facilities that are located in an underground area if these tanks or containers, associated piping or dispensing facilities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6-A</w:t>
        <w:t xml:space="preserve">.  </w:t>
      </w:r>
      <w:r>
        <w:rPr>
          <w:b/>
        </w:rPr>
        <w:t xml:space="preserve">Underground oil storage tank inspector.</w:t>
        <w:t xml:space="preserve"> </w:t>
      </w:r>
      <w:r>
        <w:t xml:space="preserve"> </w:t>
      </w:r>
      <w:r>
        <w:t xml:space="preserve">"Underground oil storage tank inspector" means a person certified under this chapter to inspect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§5 (NEW).]</w:t>
      </w:r>
    </w:p>
    <w:p>
      <w:pPr>
        <w:jc w:val="both"/>
        <w:spacing w:before="100" w:after="0"/>
        <w:ind w:start="360"/>
        <w:ind w:firstLine="360"/>
      </w:pPr>
      <w:r>
        <w:rPr>
          <w:b/>
        </w:rPr>
        <w:t>7</w:t>
        <w:t xml:space="preserve">.  </w:t>
      </w:r>
      <w:r>
        <w:rPr>
          <w:b/>
        </w:rPr>
        <w:t xml:space="preserve">Underground oil storage tank installer.</w:t>
        <w:t xml:space="preserve"> </w:t>
      </w:r>
      <w:r>
        <w:t xml:space="preserve"> </w:t>
      </w:r>
      <w:r>
        <w:t xml:space="preserve">"Underground oil storage tank installer" means a person certified under this chapter to install underground oil storage tanks and to remove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§3 (AMD). PL 1987, c. 491, §2 (AMD). PL 1989, c. 312, §1 (AMD). PL 1989, c. 845, §4 (AMD). PL 1997, c. 364, §3 (AMD). PL 2001, c. 231,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