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§6 (AMD). PL 1973, c. 303, §3 (AMD). PL 1973, c. 363 (RPR). PL 1975, c. 575, §15 (AMD). PL 1977, c. 340, §10 (AMD). PL 1977, c. 694, §562 (AMD). PL 1983, c. 413,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