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12263</w:t>
        <w:t xml:space="preserve">.  </w:t>
      </w:r>
      <w:r>
        <w:rPr>
          <w:b/>
        </w:rPr>
        <w:t xml:space="preserve">Appointment of commissioner as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2007, c. 402, Pt. Z, §18 (AMD). PL 2009, c. 242, §22 (AMD). PL 2013, c. 217, Pt. K,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§12263. Appointment of commissioner as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§12263. Appointment of commissioner as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§12263. APPOINTMENT OF COMMISSIONER AS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