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12551</w:t>
        <w:t xml:space="preserve">.  </w:t>
      </w:r>
      <w:r>
        <w:rPr>
          <w:b/>
        </w:rPr>
        <w:t xml:space="preserve">License required; licensee title; scope of practice; limitations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practice, offer to practice or profess to be authorized to practice auricular acupuncture detoxification or represent to the public that the person is an acupuncture detoxification specialist unless licensed by the board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0"/>
        <w:ind w:start="360"/>
        <w:ind w:firstLine="360"/>
      </w:pPr>
      <w:r>
        <w:rPr>
          <w:b/>
        </w:rPr>
        <w:t>2</w:t>
        <w:t xml:space="preserve">.  </w:t>
      </w:r>
      <w:r>
        <w:rPr>
          <w:b/>
        </w:rPr>
        <w:t xml:space="preserve">Title.</w:t>
        <w:t xml:space="preserve"> </w:t>
      </w:r>
      <w:r>
        <w:t xml:space="preserve"> </w:t>
      </w:r>
      <w:r>
        <w:t xml:space="preserve">A person licensed under this subchapter may use the title "licensed acupuncture detoxification specialist" and the designation "A.D.S." or "L.A.D.S." but may not represent to the public that the person is an acupuncturist.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0"/>
        <w:ind w:start="360"/>
        <w:ind w:firstLine="360"/>
      </w:pPr>
      <w:r>
        <w:rPr>
          <w:b/>
        </w:rPr>
        <w:t>3</w:t>
        <w:t xml:space="preserve">.  </w:t>
      </w:r>
      <w:r>
        <w:rPr>
          <w:b/>
        </w:rPr>
        <w:t xml:space="preserve">Scope of practice.</w:t>
        <w:t xml:space="preserve"> </w:t>
      </w:r>
      <w:r>
        <w:t xml:space="preserve"> </w:t>
      </w:r>
      <w:r>
        <w:t xml:space="preserve">Auricular acupuncture detoxification is the subcutaneous insertion of sterile, single‑use disposable acupuncture needles in consistent, predetermined bilateral locations on the outer ear according to national acupuncture detoxification association protocol for the purpose of treatment of substance use and co‑occurring disorders.  The practice is limited to the outer 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100"/>
        <w:ind w:start="360"/>
        <w:ind w:firstLine="360"/>
      </w:pPr>
      <w:r>
        <w:rPr>
          <w:b/>
        </w:rPr>
        <w:t>4</w:t>
        <w:t xml:space="preserve">.  </w:t>
      </w:r>
      <w:r>
        <w:rPr>
          <w:b/>
        </w:rPr>
        <w:t xml:space="preserve">Limitations.</w:t>
        <w:t xml:space="preserve"> </w:t>
      </w:r>
      <w:r>
        <w:t xml:space="preserve"> </w:t>
      </w:r>
      <w:r>
        <w:t xml:space="preserve">An acupuncture detoxification specialist:</w:t>
      </w:r>
    </w:p>
    <w:p>
      <w:pPr>
        <w:jc w:val="both"/>
        <w:spacing w:before="100" w:after="0"/>
        <w:ind w:start="720"/>
      </w:pPr>
      <w:r>
        <w:rPr/>
        <w:t>A</w:t>
        <w:t xml:space="preserve">.  </w:t>
      </w:r>
      <w:r>
        <w:rPr/>
      </w:r>
      <w:r>
        <w:t xml:space="preserve">May not perform acupuncture outside of the scope of practice of auricular acupuncture detoxification;</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B</w:t>
        <w:t xml:space="preserve">.  </w:t>
      </w:r>
      <w:r>
        <w:rPr/>
      </w:r>
      <w:r>
        <w:t xml:space="preserve">May provide auricular acupuncture detoxification only under the general supervision of a licensed acupuncturist whose license is in good standing.  The supervising acupuncturist must, at a minimum, be available by telephone or electronic means during business hours and shall conduct at least 2 in‑person visits or visits through videoconferencing with the acupuncture detoxification specialist during the first year the supervising acupuncturist oversees the work of the acupuncture detoxification specialist; and</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C</w:t>
        <w:t xml:space="preserve">.  </w:t>
      </w:r>
      <w:r>
        <w:rPr/>
      </w:r>
      <w:r>
        <w:t xml:space="preserve">May provide auricular acupuncture detoxification in, or in collaboration with, a program for substance use and co‑occurring disorders or other state‑approved program.  An acupuncture detoxification specialist shall provide documentation to the program administrator demonstrating that the acupuncture detoxification specialist possesses a record of completion of training in auricular acupuncture detoxification from the national acupuncture detoxification association or completion of other board‑approved auricular acupuncture detoxification training.</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§12551. License required; licensee title; scope of practice;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§12551. License required; licensee title; scope of practice;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§12551. LICENSE REQUIRED; LICENSEE TITLE; SCOPE OF PRACTICE;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