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14816</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625, §A44 (RPR).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§14816.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§14816.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§14816.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