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Notice to holders of expiring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§35 (AMD). PL 2007, c. 402, Pt. J,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 Notice to holders of expiring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Notice to holders of expiring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§1505. NOTICE TO HOLDERS OF EXPIRING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