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Board of registration for architects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§2 (AMD). PL 1975, c. 575, §4 (AMD). PL 1975, c. 770, §180 (AMD). PL 1975, c. 771, §332 (AMD). PL 1977, c. 78, §177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Board of registration for architects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Board of registration for architects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 BOARD OF REGISTRATION FOR ARCHITECTS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