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References to federal agencies</w:t>
      </w:r>
    </w:p>
    <w:p>
      <w:pPr>
        <w:jc w:val="both"/>
        <w:spacing w:before="100" w:after="100"/>
        <w:ind w:start="360"/>
        <w:ind w:firstLine="360"/>
      </w:pPr>
      <w:r>
        <w:rPr/>
      </w:r>
      <w:r>
        <w:rPr/>
      </w:r>
      <w:r>
        <w:t xml:space="preserve">A reference in this chapter to an agency or department of the United States is also a reference to a successor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§16104. References to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References to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§16104. REFERENCES TO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