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§1657-A. Suspension, revocation and refusal to issue or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§1657-A. SUSPENSION, REVOCATION AND REFUSAL TO ISSUE OR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