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1658-P</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156, §12 (NEW). PL 2001, c. 323, §22 (RPR).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§1658-P.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§1658-P.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§1658-P.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