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§28 (AMD). PL 1977, c. 227, §1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