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1804</w:t>
        <w:t xml:space="preserve">.  </w:t>
      </w:r>
      <w:r>
        <w:rPr>
          <w:b/>
        </w:rPr>
        <w:t xml:space="preserve">Disposal of fines and fees</w:t>
      </w:r>
    </w:p>
    <w:p>
      <w:pPr>
        <w:jc w:val="both"/>
        <w:spacing w:before="100" w:after="100"/>
        <w:ind w:start="360"/>
        <w:ind w:firstLine="360"/>
      </w:pPr>
      <w:r>
        <w:rPr/>
      </w:r>
      <w:r>
        <w:rPr/>
      </w:r>
      <w:r>
        <w:t xml:space="preserve">All fees received by the Commissioner of Agriculture, Conservation and Forestry under this chapter, and all money and fines received by him under this chapter, by virtue of </w:t>
      </w:r>
      <w:r>
        <w:t>Title 7, sections 13</w:t>
      </w:r>
      <w:r>
        <w:t xml:space="preserve"> and </w:t>
      </w:r>
      <w:r>
        <w:t>15</w:t>
      </w:r>
      <w:r>
        <w:t xml:space="preserve">, shall be paid by him to the Treasurer of State for deposit in the General Fund.</w:t>
      </w:r>
      <w:r>
        <w:t xml:space="preserve">  </w:t>
      </w:r>
      <w:r xmlns:wp="http://schemas.openxmlformats.org/drawingml/2010/wordprocessingDrawing" xmlns:w15="http://schemas.microsoft.com/office/word/2012/wordml">
        <w:rPr>
          <w:rFonts w:ascii="Arial" w:hAnsi="Arial" w:cs="Arial"/>
          <w:sz w:val="22"/>
          <w:szCs w:val="22"/>
        </w:rPr>
        <w:t xml:space="preserve">[PL 1979, c. 731, §19 (AMD);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731, §19 (AMD).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§1804. Disposal of fines and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§1804. Disposal of fines and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§1804. DISPOSAL OF FINES AND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