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18535</w:t>
        <w:t xml:space="preserve">.  </w:t>
      </w:r>
      <w:r>
        <w:rPr>
          <w:b/>
        </w:rPr>
        <w:t xml:space="preserve">Designation of state from which licensee is applying for compact privilege</w:t>
      </w:r>
    </w:p>
    <w:p>
      <w:pPr>
        <w:jc w:val="both"/>
        <w:spacing w:before="100" w:after="100"/>
        <w:ind w:start="360"/>
        <w:ind w:firstLine="360"/>
      </w:pPr>
      <w:r>
        <w:rPr/>
      </w:r>
      <w:r>
        <w:rPr/>
      </w:r>
      <w:r>
        <w:t xml:space="preserve">Upon a licensee's application for a compact privilege, the licensee shall identify to the commission the participating state from which the licensee is applying, in accordance with applicable rules adopted by the commission and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360"/>
        <w:ind w:firstLine="360"/>
      </w:pPr>
      <w:r>
        <w:rPr>
          <w:b/>
        </w:rPr>
        <w:t>1</w:t>
        <w:t xml:space="preserve">.  </w:t>
      </w:r>
      <w:r>
        <w:rPr>
          <w:b/>
        </w:rPr>
        <w:t xml:space="preserve">Primary residence.</w:t>
        <w:t xml:space="preserve"> </w:t>
      </w:r>
      <w:r>
        <w:t xml:space="preserve"> </w:t>
      </w:r>
      <w:r>
        <w:t xml:space="preserve">When applying for a compact privilege, the licensee shall provide the commission with the address of the licensee's primary residence and thereafter shall immediately report to the commission any change in the address of the licensee's primary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Consent to service of process.</w:t>
        <w:t xml:space="preserve"> </w:t>
      </w:r>
      <w:r>
        <w:t xml:space="preserve"> </w:t>
      </w:r>
      <w:r>
        <w:t xml:space="preserve">When applying for a compact privilege, the licensee shall consent to accept service of process by mail at the licensee's primary residence on file with the commission with respect to any action brought against the licensee by the commission or a participating state, including a subpoena, related to any action brought or investigation conducted by the commission or a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§18535. Designation of state from which licensee is applying for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§18535. Designation of state from which licensee is applying for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§18535. DESIGNATION OF STATE FROM WHICH LICENSEE IS APPLYING FOR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