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1863-B</w:t>
        <w:t xml:space="preserve">.  </w:t>
      </w:r>
      <w:r>
        <w:rPr>
          <w:b/>
        </w:rPr>
        <w:t xml:space="preserve">Ownership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1995, c. 395, §P1 (RP). PL 1995, c. 395, §P11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§1863-B. Ownership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§1863-B. Ownership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§1863-B. OWNERSHIP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