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19310</w:t>
        <w:t xml:space="preserve">.  </w:t>
      </w:r>
      <w:r>
        <w:rPr>
          <w:b/>
        </w:rPr>
        <w:t xml:space="preserve">Record keeping</w:t>
      </w:r>
    </w:p>
    <w:p>
      <w:pPr>
        <w:jc w:val="both"/>
        <w:spacing w:before="100" w:after="100"/>
        <w:ind w:start="360"/>
        <w:ind w:firstLine="360"/>
      </w:pPr>
      <w:r>
        <w:rPr/>
      </w:r>
      <w:r>
        <w:rPr/>
      </w:r>
      <w:r>
        <w:t xml:space="preserve">An optometrist shall maintain complete records of all eye care provided, as well as any prescriptions or programs of corrective procedure. This information for each patient must be kept and be available for a period of not fewer than 10 years.</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§19310. Record keeping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§19310. Record keeping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§19310. RECORD KEEPING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