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A</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116 (NEW). PL 1989, c. 857, §73 (AMD). PL 2007, c. 402, Pt. F,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A.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A.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A.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