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223</w:t>
        <w:t xml:space="preserve">.  </w:t>
      </w:r>
      <w:r>
        <w:rPr>
          <w:b/>
        </w:rPr>
        <w:t xml:space="preserve">Licensure without examination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463, §3 (NEW). PL 1987, c. 395, §A119 (AMD). PL 1991, c. 396,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§223. Licensure without examination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§223. Licensure without examination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§223. LICENSURE WITHOUT EXAMINATION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