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2257</w:t>
        <w:t xml:space="preserve">.  </w:t>
      </w:r>
      <w:r>
        <w:rPr>
          <w:b/>
        </w:rPr>
        <w:t xml:space="preserve">Title and abbreviation</w:t>
      </w:r>
    </w:p>
    <w:p>
      <w:pPr>
        <w:jc w:val="both"/>
        <w:spacing w:before="100" w:after="100"/>
        <w:ind w:start="360"/>
        <w:ind w:firstLine="360"/>
      </w:pPr>
      <w:r>
        <w:rPr/>
      </w:r>
      <w:r>
        <w:rPr/>
      </w:r>
      <w:r>
        <w:t xml:space="preserve">An individual who holds a current license to practice as a licensed practical nurse in this State has the right to use the title "Licensed Practical Nurse" and abbreviation "L.P.N." No other individual may assume that title or use that abbreviation or other words, letters, signs or figures to indicate that the individual using the same is a licensed practical nurse.</w:t>
      </w:r>
      <w:r>
        <w:t xml:space="preserve">  </w:t>
      </w:r>
      <w:r xmlns:wp="http://schemas.openxmlformats.org/drawingml/2010/wordprocessingDrawing" xmlns:w15="http://schemas.microsoft.com/office/word/2012/wordml">
        <w:rPr>
          <w:rFonts w:ascii="Arial" w:hAnsi="Arial" w:cs="Arial"/>
          <w:sz w:val="22"/>
          <w:szCs w:val="22"/>
        </w:rPr>
        <w:t xml:space="preserve">[PL 1993, c. 600, Pt. A, §136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§28 (AMD). PL 1993, c. 600, §A136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§2257. Title and abbreviation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§2257. Title and abbreviation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§2257. TITLE AND ABBREVIATION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