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B</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2 (NEW). PL 1993, c. 600, §A1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8-B.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B.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8-B.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