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Notification to Maine Board of Pharmacy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§5 (NEW). PL 1997, c. 117, §2 (AMD). PL 1997, c. 245, §19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§2420. Notification to Maine Board of Pharmacy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Notification to Maine Board of Pharmacy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§2420. NOTIFICATION TO MAINE BOARD OF PHARMACY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