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§33 (AMD). PL 1993, c. 600, §A161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