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 psychologist from delegating to an individual the administration and observation of tests and certain activities relating to the practice of psychology, as long as those activities are under the supervision and control of the psychologist.  "Supervision and control" may not be construed to require the personal presence of the supervising and controlling psychologist at the place where those activities take place, unless a physical presence is necessary to provide patient care of the same quality as provided by the psychologist.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 psychologist under this subsection may not include the interpretation of test results and diagnosing and treating mental, emotional and psychological illnesses and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w:pPr>
        <w:jc w:val="both"/>
        <w:spacing w:before="100" w:after="0"/>
        <w:ind w:start="360"/>
        <w:ind w:firstLine="360"/>
      </w:pPr>
      <w:r>
        <w:rPr>
          <w:b/>
        </w:rPr>
        <w:t>2</w:t>
        <w:t xml:space="preserve">.  </w:t>
      </w:r>
      <w:r>
        <w:rPr>
          <w:b/>
        </w:rPr>
        <w:t xml:space="preserve">Responsibility.</w:t>
        <w:t xml:space="preserve"> </w:t>
      </w:r>
      <w:r>
        <w:t xml:space="preserve"> </w:t>
      </w:r>
      <w:r>
        <w:t xml:space="preserve">A psychologist who delegates activities as described in </w:t>
      </w:r>
      <w:r>
        <w:t>subsection 1</w:t>
      </w:r>
      <w:r>
        <w:t xml:space="preserve"> to an individual is legally and ethically responsible for all of the professional activities of that individual, and the individual in this relationship is considered the psychologist's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§3812-A. Delegation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§3812-A. Delegation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§3812-A. DELEGATION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