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3813</w:t>
        <w:t xml:space="preserve">.  </w:t>
      </w:r>
      <w:r>
        <w:rPr>
          <w:b/>
        </w:rPr>
        <w:t xml:space="preserve">Limitations</w:t>
      </w:r>
    </w:p>
    <w:p>
      <w:pPr>
        <w:jc w:val="both"/>
        <w:spacing w:before="100" w:after="100"/>
        <w:ind w:start="360"/>
        <w:ind w:firstLine="360"/>
      </w:pPr>
      <w:r>
        <w:rPr/>
      </w:r>
      <w:r>
        <w:rPr/>
      </w:r>
      <w:r>
        <w:t xml:space="preserve">Nothing in this chapter shall be construed to limit the professional pursuits of teachers and counselors in recognized public and private schools. Students of psychology, psychological interns and other persons preparing for the profession of psychological examiner or psychologist may perform as a part of their training the functions specified in </w:t>
      </w:r>
      <w:r>
        <w:t>section 3811</w:t>
      </w:r>
      <w:r>
        <w:t xml:space="preserve">, but only under the supervision of a licensed psychologist. No industrial or business firm or corporation may sell or offer to the public or to other firms or corporations for remuneration any psychological services as specified in </w:t>
      </w:r>
      <w:r>
        <w:t>section 3811</w:t>
      </w:r>
      <w:r>
        <w:t xml:space="preserve">, unless such services are performed or supervised by individuals duly and appropriately licensed under this chapter as "psychologist".</w:t>
      </w:r>
      <w:r>
        <w:t xml:space="preserve">  </w:t>
      </w:r>
      <w:r xmlns:wp="http://schemas.openxmlformats.org/drawingml/2010/wordprocessingDrawing" xmlns:w15="http://schemas.microsoft.com/office/word/2012/wordml">
        <w:rPr>
          <w:rFonts w:ascii="Arial" w:hAnsi="Arial" w:cs="Arial"/>
          <w:sz w:val="22"/>
          <w:szCs w:val="22"/>
        </w:rPr>
        <w:t xml:space="preserve">[PL 1967, c. 544,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§3813.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§3813.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§3813.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