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4112</w:t>
        <w:t xml:space="preserve">.  </w:t>
      </w:r>
      <w:r>
        <w:rPr>
          <w:b/>
        </w:rPr>
        <w:t xml:space="preserve">Contents; display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729, §5 (AMD). PL 1975, c. 547, §34 (AMD). PL 1975, c. 767, §74 (AMD). PL 1983, c. 171, §21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§4112. Contents; display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§4112. Contents; display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§4112. CONTENTS; DISPLAY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