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4858</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812, §242 (RPR). PL 1995, c. 397,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§4858.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§4858.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§4858.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