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§§193,194 (AMD). PL 1983, c. 413, §191 (AMD). PL 1987, c. 395, §A185 (AMD). PL 1991, c. 283, §4 (AMD). PL 1995, c. 502, §H35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§5013. Applications;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Applications;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§5013. APPLICATIONS;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