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License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§12 (NEW). PL 1985, c. 748, §42 (AMD). PL 1989, c. 450, §9 (AMD). PL 1991, c. 392, §5 (AMD). PL 1993, c. 600, §A47 (AMD). PL 1995, c. 397, §27 (AMD). PL 2005, c. 262,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 License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License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§506. LICENSE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