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§A195 (AMD). PL 1991, c. 456, §9 (AMD). PL 2007, c. 402,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§6204.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