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7367</w:t>
        <w:t xml:space="preserve">.  </w:t>
      </w:r>
      <w:r>
        <w:rPr>
          <w:b/>
        </w:rPr>
        <w:t xml:space="preserve">Examination considered complete</w:t>
      </w:r>
    </w:p>
    <w:p>
      <w:pPr>
        <w:jc w:val="both"/>
        <w:spacing w:before="100" w:after="100"/>
        <w:ind w:start="360"/>
        <w:ind w:firstLine="360"/>
      </w:pPr>
      <w:r>
        <w:rPr/>
      </w:r>
      <w:r>
        <w:rPr/>
      </w:r>
      <w:r>
        <w:t xml:space="preserve">A person to whom a polygraph examination is administered is considered to have taken the polygraph examination if the person participates to any extent in the formalities of the pre-test phase of the polygraph examination.</w:t>
      </w:r>
      <w:r>
        <w:t xml:space="preserve">  </w:t>
      </w:r>
      <w:r xmlns:wp="http://schemas.openxmlformats.org/drawingml/2010/wordprocessingDrawing" xmlns:w15="http://schemas.microsoft.com/office/word/2012/wordml">
        <w:rPr>
          <w:rFonts w:ascii="Arial" w:hAnsi="Arial" w:cs="Arial"/>
          <w:sz w:val="22"/>
          <w:szCs w:val="22"/>
        </w:rPr>
        <w:t xml:space="preserve">[PL 2015, c. 316,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§7367. Examination considered complete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§7367. Examination considered complete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§7367. EXAMINATION CONSIDERED COMPLETE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