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3-A</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4 (NEW). PL 1995, c. 397, §86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3-A.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3-A.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3-A.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