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9705</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r>
        <w:t xml:space="preserve"> </w:t>
      </w:r>
      <w:r>
        <w:t xml:space="preserve">An individual may not practice or represent that individual as authorized to practice as a respiratory care practitioner in this State or use the words "respiratory care practitioner" or other words or letters to indicate that the person is a licensed respiratory care practitioner, unless that individual is licensed in accordance with this chapter.  A respiratory therapist licensed in accordance with this chapter may use the initials "R.R.T."  A respiratory care technician licensed in accordance with this chapter may use the initials "C.R.T."  An individual who holds a temporary license in accordance with this chapter may use the initials "G.R.T." until the individual has taken and passed the examination or until the term of the license has expired.  A student or trainee may use the initials "S.R.T." while enrolled in the clinical portion of a respiratory care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S, §1 (AMD).]</w:t>
      </w:r>
    </w:p>
    <w:p>
      <w:pPr>
        <w:jc w:val="both"/>
        <w:spacing w:before="100" w:after="0"/>
        <w:ind w:start="360"/>
        <w:ind w:firstLine="360"/>
      </w:pPr>
      <w:r>
        <w:rPr>
          <w:b/>
        </w:rPr>
        <w:t>2</w:t>
        <w:t xml:space="preserve">.  </w:t>
      </w:r>
      <w:r>
        <w:rPr>
          <w:b/>
        </w:rPr>
        <w:t xml:space="preserve">Individual license.</w:t>
        <w:t xml:space="preserve"> </w:t>
      </w:r>
      <w:r>
        <w:t xml:space="preserve"> </w:t>
      </w:r>
      <w:r>
        <w:t xml:space="preserve">Only an individual may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100"/>
        <w:ind w:start="360"/>
        <w:ind w:firstLine="360"/>
      </w:pPr>
      <w:r>
        <w:rPr>
          <w:b/>
        </w:rPr>
        <w:t>3</w:t>
        <w:t xml:space="preserve">.  </w:t>
      </w:r>
      <w:r>
        <w:rPr>
          <w:b/>
        </w:rPr>
        <w:t xml:space="preserve">Unlicensed practice.</w:t>
        <w:t xml:space="preserve"> </w:t>
      </w:r>
      <w:r>
        <w:t xml:space="preserve"> </w:t>
      </w:r>
      <w:r>
        <w:t xml:space="preserve">A person who violates this section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1997, c. 210, §12 (AMD). PL 1999, c. 386, §S1 (AMD). PL 1999, c. 547, §B78 (AMD). PL 1999, c. 547, §B80 (AFF). PL 2007, c. 402, Pt. W,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§9705.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§9705.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§9705.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