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9853</w:t>
        <w:t xml:space="preserve">.  </w:t>
      </w:r>
      <w:r>
        <w:rPr>
          <w:b/>
        </w:rPr>
        <w:t xml:space="preserve">Radiologic Technology Board of Examiners</w:t>
      </w:r>
    </w:p>
    <w:p>
      <w:pPr>
        <w:jc w:val="both"/>
        <w:spacing w:before="100" w:after="100"/>
        <w:ind w:start="360"/>
        <w:ind w:firstLine="360"/>
      </w:pPr>
      <w:r>
        <w:rPr/>
      </w:r>
      <w:r>
        <w:rPr/>
      </w:r>
      <w:r>
        <w:t xml:space="preserve">The Radiologic Technology Board of Examiners, as authorized by </w:t>
      </w:r>
      <w:r>
        <w:t>Title 5, chapter 379</w:t>
      </w:r>
      <w:r>
        <w:t xml:space="preserve">, shall administer this chapter.  The board consists of 9 members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687, Pt. E, §7 (AMD).]</w:t>
      </w:r>
    </w:p>
    <w:p>
      <w:pPr>
        <w:jc w:val="both"/>
        <w:spacing w:before="100" w:after="100"/>
        <w:ind w:start="360"/>
        <w:ind w:firstLine="360"/>
      </w:pPr>
      <w:r>
        <w:rPr>
          <w:b/>
        </w:rPr>
        <w:t>1</w:t>
        <w:t xml:space="preserve">.  </w:t>
      </w:r>
      <w:r>
        <w:rPr>
          <w:b/>
        </w:rPr>
        <w:t xml:space="preserve">Appointment and membership.</w:t>
        <w:t xml:space="preserve"> </w:t>
      </w:r>
      <w:r>
        <w:t xml:space="preserve"> </w:t>
      </w:r>
      <w:r>
        <w:t xml:space="preserve">The membership of the board consists of 2 radiologists; 2 radiographers; one nuclear medicine technologist; one radiation therapist; one radiation physicist; and 2 public members as defined in </w:t>
      </w:r>
      <w:r>
        <w:t>Title 5, section 12004‑A</w:t>
      </w:r>
      <w:r>
        <w:t xml:space="preserve">.  The Governor may appoint these members from lists submitted by the following organizations or their successors.</w:t>
      </w:r>
    </w:p>
    <w:p>
      <w:pPr>
        <w:jc w:val="both"/>
        <w:spacing w:before="100" w:after="0"/>
        <w:ind w:start="720"/>
      </w:pPr>
      <w:r>
        <w:rPr/>
        <w:t>A</w:t>
        <w:t xml:space="preserve">.  </w:t>
      </w:r>
      <w:r>
        <w:rPr/>
      </w:r>
      <w:r>
        <w:t xml:space="preserve">Radiologist members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B</w:t>
        <w:t xml:space="preserve">.  </w:t>
      </w:r>
      <w:r>
        <w:rPr/>
      </w:r>
      <w:r>
        <w:t xml:space="preserve">The radiation physicist member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1999, c. 687, Pt. E, §8 (AMD).]</w:t>
      </w:r>
    </w:p>
    <w:p>
      <w:pPr>
        <w:jc w:val="both"/>
        <w:spacing w:before="100" w:after="0"/>
        <w:ind w:start="720"/>
      </w:pPr>
      <w:r>
        <w:rPr/>
        <w:t>C</w:t>
        <w:t xml:space="preserve">.  </w:t>
      </w:r>
      <w:r>
        <w:rPr/>
      </w:r>
      <w:r>
        <w:t xml:space="preserve">Radiologic technologist members may be appointed from lists submitted by the Maine Society of Radiologic Technologists, the Society of Nuclear Medicine Technologists and the New England Society of Radiation Therapy Technologists.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360"/>
      </w:pPr>
      <w:r>
        <w:rPr/>
      </w:r>
      <w:r>
        <w:rPr/>
      </w:r>
      <w:r>
        <w:t xml:space="preserve">The list submitted by each organization must include at least 2 names for each position to be filled from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100"/>
        <w:ind w:start="360"/>
        <w:ind w:firstLine="360"/>
      </w:pPr>
      <w:r>
        <w:rPr>
          <w:b/>
        </w:rPr>
        <w:t>2</w:t>
        <w:t xml:space="preserve">.  </w:t>
      </w:r>
      <w:r>
        <w:rPr>
          <w:b/>
        </w:rPr>
        <w:t xml:space="preserve">Term of office.</w:t>
        <w:t xml:space="preserve"> </w:t>
      </w:r>
      <w:r>
        <w:t xml:space="preserve"> </w:t>
      </w:r>
      <w:r>
        <w:t xml:space="preserve">The term of office is 3 years.  Appointments of members must comply with </w:t>
      </w:r>
      <w:r>
        <w:t>Title 10, section 8009</w:t>
      </w:r>
      <w:r>
        <w:t xml:space="preserve">.</w:t>
      </w:r>
    </w:p>
    <w:p>
      <w:pPr>
        <w:jc w:val="both"/>
        <w:spacing w:before="100" w:after="0"/>
        <w:ind w:start="360"/>
      </w:pPr>
      <w:r>
        <w:rPr/>
      </w:r>
      <w:r>
        <w:rPr/>
      </w:r>
      <w:r>
        <w:t xml:space="preserve">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§49 (COR).]</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§93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§19 (RP).]</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radiographers, nuclear medicine technologists and radiation therapists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§3 (AMD).]</w:t>
      </w:r>
    </w:p>
    <w:p>
      <w:pPr>
        <w:jc w:val="both"/>
        <w:spacing w:before="100" w:after="0"/>
        <w:ind w:start="720"/>
      </w:pPr>
      <w:r>
        <w:rPr/>
        <w:t>B</w:t>
        <w:t xml:space="preserve">.  </w:t>
      </w:r>
      <w:r>
        <w:rPr/>
      </w:r>
      <w:r>
        <w:t xml:space="preserve">To approve the qualifying examinations for radiographers, nuclear medicine technologists and radiation therapists, and to establish passing standards;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C</w:t>
        <w:t xml:space="preserve">.  </w:t>
      </w:r>
      <w:r>
        <w:rPr/>
      </w:r>
      <w:r>
        <w:t xml:space="preserve">To develop, in consultation with representatives of the appropriate disciplines, requirements for courses of study, training and examination for applicants for a limited license; and</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E</w:t>
        <w:t xml:space="preserve">.  </w:t>
      </w:r>
      <w:r>
        <w:rPr/>
      </w:r>
      <w:r>
        <w:t xml:space="preserve">To make rules in accordance with this chapter necessary for the enforcement of its authority and performance of its duties consistent with the Maine Administrative Procedure Act, </w:t>
      </w:r>
      <w:r>
        <w:t>Title 5, chapter 375</w:t>
      </w:r>
      <w:r>
        <w:t xml:space="preserve">.  These rules may include, but not be limited to, licensing requirements, approved courses, examinations and continuing education requirements for renewal of licenses.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1985, c. 295, §§48,49 (AMD). PL 1985, c. 748, §42 (AMD). PL 1993, c. 600, §A261 (AMD). PL 1995, c. 397, §§93-95 (AMD). PL 1999, c. 687, §§E7-9 (AMD). PL 2001, c. 323, §27 (AMD). PL 2005, c. 511, §§2-4 (AMD). PL 2007, c. 402, Pt. X, §1 (AMD). PL 2013, c. 246, Pt. B, §19 (AMD). RR 2013, c. 1,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§9853. Radiologic Technology Board of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§9853. Radiologic Technology Board of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§9853. RADIOLOGIC TECHNOLOGY BOARD OF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