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43</w:t>
      </w:r>
    </w:p>
    <w:p>
      <w:pPr>
        <w:jc w:val="center"/>
        <w:ind w:start="360"/>
        <w:spacing w:before="300" w:after="300"/>
      </w:pPr>
      <w:r>
        <w:rPr>
          <w:b/>
        </w:rPr>
        <w:t xml:space="preserve">PLACEMENT OF EQUIPMENT ON PRIVATE PROPERTY</w:t>
      </w:r>
    </w:p>
    <w:p>
      <w:pPr>
        <w:jc w:val="both"/>
        <w:spacing w:before="100" w:after="100"/>
        <w:ind w:start="1080" w:hanging="720"/>
      </w:pPr>
      <w:r>
        <w:rPr>
          <w:b/>
        </w:rPr>
        <w:t>§</w:t>
        <w:t>2001</w:t>
        <w:t xml:space="preserve">.  </w:t>
      </w:r>
      <w:r>
        <w:rPr>
          <w:b/>
        </w:rPr>
        <w:t xml:space="preserve">Placement of cameras and electronic surveillance equipment on private property</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place a camera or electronic surveillance equipment that records images or data of any kind while unattended outside on the private property of another without the written consent of the landowner, unless the placement is pursuant to a warrant.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382, §1 (NEW).]</w:t>
      </w:r>
    </w:p>
    <w:p>
      <w:pPr>
        <w:jc w:val="both"/>
        <w:spacing w:before="100" w:after="0"/>
        <w:ind w:start="360"/>
        <w:ind w:firstLine="360"/>
      </w:pPr>
      <w:r>
        <w:rPr>
          <w:b/>
        </w:rPr>
        <w:t>2</w:t>
        <w:t xml:space="preserve">.  </w:t>
      </w:r>
      <w:r>
        <w:rPr>
          <w:b/>
        </w:rPr>
        <w:t xml:space="preserve">Labeling.</w:t>
        <w:t xml:space="preserve"> </w:t>
      </w:r>
      <w:r>
        <w:t xml:space="preserve"> </w:t>
      </w:r>
      <w:r>
        <w:t xml:space="preserve">A person who places a camera or electronic surveillance equipment described in </w:t>
      </w:r>
      <w:r>
        <w:t>subsection 1</w:t>
      </w:r>
      <w:r>
        <w:t xml:space="preserve"> on the private property of another with the written consent of the landowner or pursuant to a warrant shall label the camera or electronic surveillance equipment with that person's name and contact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382, §1 (NEW).]</w:t>
      </w:r>
    </w:p>
    <w:p>
      <w:pPr>
        <w:jc w:val="both"/>
        <w:spacing w:before="100" w:after="0"/>
        <w:ind w:start="360"/>
        <w:ind w:firstLine="360"/>
      </w:pPr>
      <w:r>
        <w:rPr>
          <w:b/>
        </w:rPr>
        <w:t>3</w:t>
        <w:t xml:space="preserve">.  </w:t>
      </w:r>
      <w:r>
        <w:rPr>
          <w:b/>
        </w:rPr>
        <w:t xml:space="preserve">Remove or disable.</w:t>
        <w:t xml:space="preserve"> </w:t>
      </w:r>
      <w:r>
        <w:t xml:space="preserve"> </w:t>
      </w:r>
      <w:r>
        <w:t xml:space="preserve">A landowner may remove or disable a camera or electronic surveillance equipment placed on the landowner's private property in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382, §1 (NEW).]</w:t>
      </w:r>
    </w:p>
    <w:p>
      <w:pPr>
        <w:jc w:val="both"/>
        <w:spacing w:before="100" w:after="100"/>
        <w:ind w:start="360"/>
        <w:ind w:firstLine="360"/>
      </w:pPr>
      <w:r>
        <w:rPr>
          <w:b/>
        </w:rPr>
        <w:t>4</w:t>
        <w:t xml:space="preserve">.  </w:t>
      </w:r>
      <w:r>
        <w:rPr>
          <w:b/>
        </w:rPr>
        <w:t xml:space="preserve">Exceptions.</w:t>
        <w:t xml:space="preserve"> </w:t>
      </w:r>
      <w:r>
        <w:t xml:space="preserve"> </w:t>
      </w:r>
      <w:r>
        <w:t xml:space="preserve">This section does not prohibit the following:</w:t>
      </w:r>
    </w:p>
    <w:p>
      <w:pPr>
        <w:jc w:val="both"/>
        <w:spacing w:before="100" w:after="0"/>
        <w:ind w:start="720"/>
      </w:pPr>
      <w:r>
        <w:rPr/>
        <w:t>A</w:t>
        <w:t xml:space="preserve">.  </w:t>
      </w:r>
      <w:r>
        <w:rPr/>
      </w:r>
      <w:r>
        <w:t xml:space="preserve">The use of a camera to deter theft or vandalism of a motor vehicle when the motor vehicle is temporarily parked; or</w:t>
      </w:r>
      <w:r>
        <w:t xml:space="preserve">  </w:t>
      </w:r>
      <w:r xmlns:wp="http://schemas.openxmlformats.org/drawingml/2010/wordprocessingDrawing" xmlns:w15="http://schemas.microsoft.com/office/word/2012/wordml">
        <w:rPr>
          <w:rFonts w:ascii="Arial" w:hAnsi="Arial" w:cs="Arial"/>
          <w:sz w:val="22"/>
          <w:szCs w:val="22"/>
        </w:rPr>
        <w:t xml:space="preserve">[PL 2013, c. 382, §1 (NEW).]</w:t>
      </w:r>
    </w:p>
    <w:p>
      <w:pPr>
        <w:jc w:val="both"/>
        <w:spacing w:before="100" w:after="0"/>
        <w:ind w:start="720"/>
      </w:pPr>
      <w:r>
        <w:rPr/>
        <w:t>B</w:t>
        <w:t xml:space="preserve">.  </w:t>
      </w:r>
      <w:r>
        <w:rPr/>
      </w:r>
      <w:r>
        <w:t xml:space="preserve">The use of implanted or attached electronic devices to identify, monitor and track animals.</w:t>
      </w:r>
      <w:r>
        <w:t xml:space="preserve">  </w:t>
      </w:r>
      <w:r xmlns:wp="http://schemas.openxmlformats.org/drawingml/2010/wordprocessingDrawing" xmlns:w15="http://schemas.microsoft.com/office/word/2012/wordml">
        <w:rPr>
          <w:rFonts w:ascii="Arial" w:hAnsi="Arial" w:cs="Arial"/>
          <w:sz w:val="22"/>
          <w:szCs w:val="22"/>
        </w:rPr>
        <w:t xml:space="preserve">[PL 2013, c. 382,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382, §1 (NEW).]</w:t>
      </w:r>
    </w:p>
    <w:p>
      <w:pPr>
        <w:jc w:val="both"/>
        <w:spacing w:before="100" w:after="0"/>
        <w:ind w:start="360"/>
        <w:ind w:firstLine="360"/>
      </w:pPr>
      <w:r>
        <w:rPr>
          <w:b/>
        </w:rPr>
        <w:t>5</w:t>
        <w:t xml:space="preserve">.  </w:t>
      </w:r>
      <w:r>
        <w:rPr>
          <w:b/>
        </w:rPr>
        <w:t xml:space="preserve">Penalty.</w:t>
        <w:t xml:space="preserve"> </w:t>
      </w:r>
      <w:r>
        <w:t xml:space="preserve"> </w:t>
      </w:r>
      <w:r>
        <w:t xml:space="preserve">A person who violates this section commits a civil violation for which a fine of not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43. PLACEMENT OF EQUIPMENT ON PRIVATE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43. PLACEMENT OF EQUIPMENT ON PRIVATE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Chapter 43. PLACEMENT OF EQUIPMENT ON PRIVATE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