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Property held in the ordinary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Property held in the ordinary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§1312. PROPERTY HELD IN THE ORDINARY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