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Merchandise unclaimed for 6 months, sold to pay charges</w:t>
      </w:r>
    </w:p>
    <w:p>
      <w:pPr>
        <w:jc w:val="both"/>
        <w:spacing w:before="100" w:after="100"/>
        <w:ind w:start="360"/>
        <w:ind w:firstLine="360"/>
      </w:pPr>
      <w:r>
        <w:rPr/>
      </w:r>
      <w:r>
        <w:rPr/>
      </w:r>
      <w:r>
        <w:t xml:space="preserve">Whenever baggage, goods, merchandise, packages or parcels transported by any railroad, steamboat, express company or stage company existing by virtue of the laws of this State remain unclaimed for 6 months after its arrival at the point to which it shall have been directed, the same may be sold at auction in the city or town where the railroad, steamboat, express company or stage company has its general or principal office or any freight house. Whenever baggage, goods, merchandise, packages or parcels transported by any railroad, steamboat, express company or stage company not existing by virtue of the laws of this State and having no office or president, treasurer, clerk or general superintendent within this State, but doing business in this State, remain unclaimed for 6 months after its arrival at the point to which it shall have been directed, the same may be sold at auction to pay the charges thereon and the expense of advertising and selling.</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Merchandise unclaimed for 6 months, sold to pay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Merchandise unclaimed for 6 months, sold to pay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§1701. MERCHANDISE UNCLAIMED FOR 6 MONTHS, SOLD TO PAY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