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§2118. Administrator's options as to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Administrator's options as to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§2118. ADMINISTRATOR'S OPTIONS AS TO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