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§654-A. Certain county records of deeds to be copied;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Certain county records of deeds to be copied;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§654-A. CERTAIN COUNTY RECORDS OF DEEDS TO BE COPIED;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