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3008</w:t>
        <w:t xml:space="preserve">.  </w:t>
      </w:r>
      <w:r>
        <w:rPr>
          <w:b/>
        </w:rPr>
        <w:t xml:space="preserve">Reallocation of correctional facility appropriations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1999, c. 583,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§3008. Reallocation of correctional facility appropriations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§3008. Reallocation of correctional facility appropriations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§3008. REALLOCATION OF CORRECTIONAL FACILITY APPROPRIATIONS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