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12 (NEW). PL 1995, c. 647, §6 (AMD). PL 1997, c. 464, §13 (AMD). PL 2007, c. 653, Pt. A,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3-A.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A.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A.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