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7 (AMD). PL 2017, c. 14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60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