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§9862. PERSONS AUTHORIZED TO CONDUCT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