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who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§53 (COR).]</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RR 2023, c. 2, Pt. A, §53 (COR).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§47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PL 2023, c. 516, Pt. B, §47 (AMD).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