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individuals served or funded by the department.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