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Regional family support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Regional family support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Regional family support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§1804. REGIONAL FAMILY SUPPORT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